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2D" w:rsidRPr="00E2635C" w:rsidRDefault="00BE272D" w:rsidP="00BE272D">
      <w:pPr>
        <w:pStyle w:val="Heading1"/>
        <w:rPr>
          <w:rFonts w:ascii="Gill Sans MT" w:hAnsi="Gill Sans MT"/>
          <w:b w:val="0"/>
          <w:sz w:val="20"/>
        </w:rPr>
      </w:pPr>
      <w:bookmarkStart w:id="0" w:name="_GoBack"/>
      <w:bookmarkEnd w:id="0"/>
      <w:r w:rsidRPr="00E2635C">
        <w:rPr>
          <w:rFonts w:ascii="Gill Sans MT" w:hAnsi="Gill Sans MT"/>
          <w:sz w:val="20"/>
        </w:rPr>
        <w:t>Modify this form</w:t>
      </w:r>
      <w:r w:rsidRPr="00E2635C">
        <w:rPr>
          <w:rFonts w:ascii="Gill Sans MT" w:hAnsi="Gill Sans MT"/>
          <w:b w:val="0"/>
          <w:sz w:val="20"/>
        </w:rPr>
        <w:t xml:space="preserve"> to meet your parish needs - most parishes simplify this form.</w:t>
      </w:r>
    </w:p>
    <w:p w:rsidR="00BE272D" w:rsidRPr="00713F8F" w:rsidRDefault="00BE272D" w:rsidP="00BE272D">
      <w:pPr>
        <w:pStyle w:val="Title"/>
        <w:rPr>
          <w:rFonts w:ascii="Garamond" w:hAnsi="Garamond"/>
          <w:sz w:val="16"/>
          <w:szCs w:val="16"/>
        </w:rPr>
      </w:pPr>
    </w:p>
    <w:p w:rsidR="00BE272D" w:rsidRPr="00A938B3" w:rsidRDefault="00BE272D" w:rsidP="00BE272D">
      <w:pPr>
        <w:pStyle w:val="Title"/>
        <w:jc w:val="right"/>
        <w:rPr>
          <w:rFonts w:ascii="Garamond" w:hAnsi="Garamond"/>
          <w:sz w:val="28"/>
          <w:szCs w:val="28"/>
        </w:rPr>
      </w:pPr>
      <w:r w:rsidRPr="007712E2">
        <w:rPr>
          <w:rFonts w:ascii="Garamond" w:hAnsi="Garamond"/>
          <w:szCs w:val="24"/>
        </w:rPr>
        <w:t>Screening in Faith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A938B3">
        <w:rPr>
          <w:rFonts w:ascii="Garamond" w:hAnsi="Garamond"/>
          <w:sz w:val="28"/>
          <w:szCs w:val="28"/>
        </w:rPr>
        <w:t xml:space="preserve">Appendix </w:t>
      </w:r>
      <w:r>
        <w:rPr>
          <w:rFonts w:ascii="Garamond" w:hAnsi="Garamond"/>
          <w:sz w:val="28"/>
          <w:szCs w:val="28"/>
        </w:rPr>
        <w:t>I</w:t>
      </w:r>
    </w:p>
    <w:p w:rsidR="00BE272D" w:rsidRPr="00713F8F" w:rsidRDefault="00BE272D" w:rsidP="00BE272D">
      <w:pPr>
        <w:pStyle w:val="Title"/>
        <w:rPr>
          <w:rFonts w:ascii="Garamond" w:hAnsi="Garamond"/>
          <w:sz w:val="16"/>
          <w:szCs w:val="16"/>
        </w:rPr>
      </w:pPr>
    </w:p>
    <w:p w:rsidR="00BE272D" w:rsidRPr="00D753CF" w:rsidRDefault="00BE272D" w:rsidP="00BE272D">
      <w:pPr>
        <w:pStyle w:val="Title"/>
        <w:rPr>
          <w:rFonts w:ascii="Garamond" w:hAnsi="Garamond"/>
          <w:sz w:val="36"/>
        </w:rPr>
      </w:pPr>
      <w:r w:rsidRPr="00D753CF">
        <w:rPr>
          <w:rFonts w:ascii="Garamond" w:hAnsi="Garamond"/>
          <w:sz w:val="36"/>
        </w:rPr>
        <w:t>Screening Reference Interview Questions Form</w:t>
      </w:r>
    </w:p>
    <w:p w:rsidR="00BE272D" w:rsidRPr="00A938B3" w:rsidRDefault="00BE272D" w:rsidP="00BE272D">
      <w:pPr>
        <w:pStyle w:val="BodyText2"/>
        <w:spacing w:after="0" w:line="240" w:lineRule="auto"/>
        <w:rPr>
          <w:rFonts w:ascii="Garamond" w:hAnsi="Garamond"/>
          <w:sz w:val="20"/>
          <w:szCs w:val="20"/>
        </w:rPr>
      </w:pPr>
    </w:p>
    <w:p w:rsidR="00BE272D" w:rsidRDefault="00BE272D" w:rsidP="00BE272D">
      <w:pPr>
        <w:pStyle w:val="BodyText2"/>
        <w:spacing w:after="0" w:line="240" w:lineRule="auto"/>
        <w:rPr>
          <w:rFonts w:ascii="Gill Sans MT" w:hAnsi="Gill Sans MT"/>
          <w:sz w:val="20"/>
        </w:rPr>
      </w:pPr>
      <w:r w:rsidRPr="00A938B3">
        <w:rPr>
          <w:rFonts w:ascii="Gill Sans MT" w:hAnsi="Gill Sans MT"/>
          <w:b/>
          <w:sz w:val="20"/>
        </w:rPr>
        <w:t>Instructions:</w:t>
      </w:r>
      <w:r w:rsidRPr="00A938B3">
        <w:rPr>
          <w:rFonts w:ascii="Gill Sans MT" w:hAnsi="Gill Sans MT"/>
          <w:sz w:val="20"/>
        </w:rPr>
        <w:t xml:space="preserve">  Record each reference phone call on a separate copy of this form.  Use the back of the form or an additional page as required to record the </w:t>
      </w:r>
      <w:r>
        <w:rPr>
          <w:rFonts w:ascii="Gill Sans MT" w:hAnsi="Gill Sans MT"/>
          <w:sz w:val="20"/>
        </w:rPr>
        <w:t>i</w:t>
      </w:r>
      <w:r w:rsidRPr="00A938B3">
        <w:rPr>
          <w:rFonts w:ascii="Gill Sans MT" w:hAnsi="Gill Sans MT"/>
          <w:sz w:val="20"/>
        </w:rPr>
        <w:t xml:space="preserve">nformation.  Note on the front page the number of sheets used.  If this referee is </w:t>
      </w:r>
      <w:proofErr w:type="gramStart"/>
      <w:r w:rsidRPr="00A938B3">
        <w:rPr>
          <w:rFonts w:ascii="Gill Sans MT" w:hAnsi="Gill Sans MT"/>
          <w:sz w:val="20"/>
        </w:rPr>
        <w:t>unable/unwilling</w:t>
      </w:r>
      <w:proofErr w:type="gramEnd"/>
      <w:r w:rsidRPr="00A938B3">
        <w:rPr>
          <w:rFonts w:ascii="Gill Sans MT" w:hAnsi="Gill Sans MT"/>
          <w:sz w:val="20"/>
        </w:rPr>
        <w:t xml:space="preserve"> to provide enough information to allow you to make a reasonable assessment of the applicant’s suitability, the applicant must supply a substitute referee for you to contact.</w:t>
      </w:r>
    </w:p>
    <w:p w:rsidR="00BE272D" w:rsidRPr="00713F8F" w:rsidRDefault="00BE272D" w:rsidP="00BE272D">
      <w:pPr>
        <w:pStyle w:val="BodyText2"/>
        <w:spacing w:after="0" w:line="240" w:lineRule="auto"/>
        <w:rPr>
          <w:rFonts w:ascii="Gill Sans MT" w:hAnsi="Gill Sans MT"/>
          <w:sz w:val="16"/>
          <w:szCs w:val="16"/>
        </w:rPr>
      </w:pPr>
    </w:p>
    <w:p w:rsidR="00BE272D" w:rsidRDefault="00BE272D" w:rsidP="00BE272D">
      <w:pPr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Hello, my name is </w:t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</w:rPr>
        <w:t xml:space="preserve"> and I am calling on behalf of </w:t>
      </w:r>
      <w:r w:rsidRPr="007712E2">
        <w:rPr>
          <w:rFonts w:ascii="Garamond" w:hAnsi="Garamond"/>
          <w:sz w:val="20"/>
        </w:rPr>
        <w:t>[parish/organization].</w:t>
      </w:r>
      <w:r w:rsidRPr="00D753CF">
        <w:rPr>
          <w:rFonts w:ascii="Garamond" w:hAnsi="Garamond"/>
          <w:sz w:val="20"/>
        </w:rPr>
        <w:t xml:space="preserve"> </w:t>
      </w:r>
      <w:r w:rsidRPr="007712E2">
        <w:rPr>
          <w:rFonts w:ascii="Garamond" w:hAnsi="Garamond"/>
          <w:sz w:val="20"/>
        </w:rPr>
        <w:t>[Name of applicant]</w:t>
      </w:r>
      <w:r w:rsidRPr="00D753CF">
        <w:rPr>
          <w:rFonts w:ascii="Garamond" w:hAnsi="Garamond"/>
          <w:sz w:val="20"/>
        </w:rPr>
        <w:t xml:space="preserve"> is applying for a ministry position and your name was provided as a reference.  Do you have a few minutes to answer some questions now?  </w:t>
      </w:r>
      <w:r>
        <w:rPr>
          <w:rFonts w:ascii="Garamond" w:hAnsi="Garamond"/>
          <w:sz w:val="20"/>
        </w:rPr>
        <w:t>May I</w:t>
      </w:r>
      <w:r w:rsidRPr="00D753CF">
        <w:rPr>
          <w:rFonts w:ascii="Garamond" w:hAnsi="Garamond"/>
          <w:sz w:val="20"/>
        </w:rPr>
        <w:t xml:space="preserve"> describe the ministry position so that you can make an informed </w:t>
      </w:r>
      <w:proofErr w:type="gramStart"/>
      <w:r w:rsidRPr="00D753CF">
        <w:rPr>
          <w:rFonts w:ascii="Garamond" w:hAnsi="Garamond"/>
          <w:sz w:val="20"/>
        </w:rPr>
        <w:t>decision</w:t>
      </w:r>
      <w:r>
        <w:rPr>
          <w:rFonts w:ascii="Garamond" w:hAnsi="Garamond"/>
          <w:sz w:val="20"/>
        </w:rPr>
        <w:t>.</w:t>
      </w:r>
      <w:proofErr w:type="gramEnd"/>
      <w:r w:rsidRPr="00D753CF">
        <w:rPr>
          <w:rFonts w:ascii="Garamond" w:hAnsi="Garamond"/>
          <w:sz w:val="20"/>
        </w:rPr>
        <w:t xml:space="preserve"> </w:t>
      </w:r>
      <w:r w:rsidRPr="007712E2">
        <w:rPr>
          <w:rFonts w:ascii="Garamond" w:hAnsi="Garamond"/>
          <w:sz w:val="20"/>
        </w:rPr>
        <w:t xml:space="preserve"> [Give a brief ministry description</w:t>
      </w:r>
      <w:r w:rsidRPr="00D753CF">
        <w:rPr>
          <w:rFonts w:ascii="Garamond" w:hAnsi="Garamond"/>
          <w:sz w:val="20"/>
        </w:rPr>
        <w:t xml:space="preserve">, </w:t>
      </w:r>
      <w:r>
        <w:rPr>
          <w:rFonts w:ascii="Garamond" w:hAnsi="Garamond"/>
          <w:sz w:val="20"/>
        </w:rPr>
        <w:t>and</w:t>
      </w:r>
      <w:r w:rsidRPr="00D753CF">
        <w:rPr>
          <w:rFonts w:ascii="Garamond" w:hAnsi="Garamond"/>
          <w:sz w:val="20"/>
        </w:rPr>
        <w:t xml:space="preserve"> be certain that the person understands the responsibilities associated with the position.  Do not omit or rush through this part].  Your input is a critical part of the screening process and I appreciate your time. </w:t>
      </w:r>
    </w:p>
    <w:p w:rsidR="00BE272D" w:rsidRPr="00713F8F" w:rsidRDefault="00BE272D" w:rsidP="00BE272D">
      <w:pPr>
        <w:rPr>
          <w:rFonts w:ascii="Garamond" w:hAnsi="Garamond"/>
          <w:sz w:val="16"/>
          <w:szCs w:val="16"/>
        </w:rPr>
      </w:pPr>
    </w:p>
    <w:p w:rsidR="00BE272D" w:rsidRPr="00D753CF" w:rsidRDefault="00BE272D" w:rsidP="00BE272D">
      <w:pPr>
        <w:pStyle w:val="Heading1"/>
        <w:tabs>
          <w:tab w:val="clear" w:pos="990"/>
          <w:tab w:val="right" w:leader="underscore" w:pos="6480"/>
          <w:tab w:val="right" w:leader="underscore" w:pos="9360"/>
        </w:tabs>
        <w:ind w:left="-180"/>
        <w:rPr>
          <w:rFonts w:ascii="Garamond" w:hAnsi="Garamond"/>
          <w:sz w:val="22"/>
        </w:rPr>
      </w:pPr>
      <w:r w:rsidRPr="00D753CF">
        <w:rPr>
          <w:rFonts w:ascii="Garamond" w:hAnsi="Garamond"/>
          <w:sz w:val="22"/>
        </w:rPr>
        <w:t xml:space="preserve">Name of </w:t>
      </w:r>
      <w:r>
        <w:rPr>
          <w:rFonts w:ascii="Garamond" w:hAnsi="Garamond"/>
          <w:sz w:val="22"/>
        </w:rPr>
        <w:t xml:space="preserve">Referee: </w:t>
      </w:r>
      <w:r>
        <w:rPr>
          <w:rFonts w:ascii="Garamond" w:hAnsi="Garamond"/>
          <w:sz w:val="22"/>
        </w:rPr>
        <w:tab/>
      </w:r>
      <w:r w:rsidRPr="00D753CF">
        <w:rPr>
          <w:rFonts w:ascii="Garamond" w:hAnsi="Garamond"/>
          <w:sz w:val="22"/>
        </w:rPr>
        <w:t xml:space="preserve">Name of </w:t>
      </w:r>
      <w:r>
        <w:rPr>
          <w:rFonts w:ascii="Garamond" w:hAnsi="Garamond"/>
          <w:sz w:val="22"/>
        </w:rPr>
        <w:t>Applicant:</w:t>
      </w:r>
      <w:r>
        <w:rPr>
          <w:rFonts w:ascii="Garamond" w:hAnsi="Garamond"/>
          <w:sz w:val="22"/>
        </w:rPr>
        <w:tab/>
      </w:r>
    </w:p>
    <w:p w:rsidR="00BE272D" w:rsidRPr="00D753CF" w:rsidRDefault="00BE272D" w:rsidP="00BE272D">
      <w:pPr>
        <w:numPr>
          <w:ilvl w:val="0"/>
          <w:numId w:val="1"/>
        </w:numPr>
        <w:tabs>
          <w:tab w:val="right" w:leader="underscore" w:pos="9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>How long have you known [</w:t>
      </w:r>
      <w:r w:rsidRPr="00C33B79">
        <w:rPr>
          <w:rFonts w:ascii="Garamond" w:hAnsi="Garamond"/>
          <w:sz w:val="20"/>
        </w:rPr>
        <w:t>the applicant]</w:t>
      </w:r>
      <w:r>
        <w:rPr>
          <w:rFonts w:ascii="Garamond" w:hAnsi="Garamond"/>
          <w:sz w:val="20"/>
        </w:rPr>
        <w:t xml:space="preserve">? </w:t>
      </w:r>
      <w:r w:rsidRPr="00D753CF">
        <w:rPr>
          <w:rFonts w:ascii="Garamond" w:hAnsi="Garamond"/>
          <w:sz w:val="20"/>
        </w:rPr>
        <w:t xml:space="preserve">____ </w:t>
      </w:r>
      <w:proofErr w:type="gramStart"/>
      <w:r w:rsidRPr="00D753CF">
        <w:rPr>
          <w:rFonts w:ascii="Garamond" w:hAnsi="Garamond"/>
          <w:sz w:val="20"/>
        </w:rPr>
        <w:t>years</w:t>
      </w:r>
      <w:proofErr w:type="gramEnd"/>
      <w:r w:rsidRPr="00D753CF">
        <w:rPr>
          <w:rFonts w:ascii="Garamond" w:hAnsi="Garamond"/>
          <w:sz w:val="20"/>
        </w:rPr>
        <w:t xml:space="preserve">. </w:t>
      </w:r>
      <w:r>
        <w:rPr>
          <w:rFonts w:ascii="Garamond" w:hAnsi="Garamond"/>
          <w:sz w:val="20"/>
        </w:rPr>
        <w:t>In what capacity?</w:t>
      </w:r>
      <w:r>
        <w:rPr>
          <w:rFonts w:ascii="Garamond" w:hAnsi="Garamond"/>
          <w:sz w:val="20"/>
        </w:rPr>
        <w:tab/>
      </w:r>
    </w:p>
    <w:p w:rsidR="00BE272D" w:rsidRPr="00D753CF" w:rsidRDefault="00BE272D" w:rsidP="00BE272D">
      <w:pPr>
        <w:numPr>
          <w:ilvl w:val="0"/>
          <w:numId w:val="1"/>
        </w:numPr>
        <w:tabs>
          <w:tab w:val="right" w:leader="underscore" w:pos="9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>How well would you</w:t>
      </w:r>
      <w:r>
        <w:rPr>
          <w:rFonts w:ascii="Garamond" w:hAnsi="Garamond"/>
          <w:sz w:val="20"/>
        </w:rPr>
        <w:t xml:space="preserve"> say you know this person? </w:t>
      </w:r>
      <w:r>
        <w:rPr>
          <w:rFonts w:ascii="Garamond" w:hAnsi="Garamond"/>
          <w:sz w:val="20"/>
        </w:rPr>
        <w:tab/>
      </w:r>
    </w:p>
    <w:p w:rsidR="00BE272D" w:rsidRPr="007712E2" w:rsidRDefault="00BE272D" w:rsidP="00BE272D">
      <w:pPr>
        <w:numPr>
          <w:ilvl w:val="0"/>
          <w:numId w:val="1"/>
        </w:numPr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Have you seen </w:t>
      </w:r>
      <w:r w:rsidRPr="007712E2">
        <w:rPr>
          <w:rFonts w:ascii="Garamond" w:hAnsi="Garamond"/>
          <w:sz w:val="20"/>
        </w:rPr>
        <w:t xml:space="preserve">[applicant] in a ministry similar to the one I just described? If so, what are her/his </w:t>
      </w:r>
      <w:r>
        <w:rPr>
          <w:rFonts w:ascii="Garamond" w:hAnsi="Garamond"/>
          <w:sz w:val="20"/>
        </w:rPr>
        <w:t>s</w:t>
      </w:r>
      <w:r w:rsidRPr="007712E2">
        <w:rPr>
          <w:rFonts w:ascii="Garamond" w:hAnsi="Garamond"/>
          <w:sz w:val="20"/>
        </w:rPr>
        <w:t>trengths</w:t>
      </w:r>
      <w:r>
        <w:rPr>
          <w:rFonts w:ascii="Garamond" w:hAnsi="Garamond"/>
          <w:sz w:val="20"/>
        </w:rPr>
        <w:t>, w</w:t>
      </w:r>
      <w:r w:rsidRPr="007712E2">
        <w:rPr>
          <w:rFonts w:ascii="Garamond" w:hAnsi="Garamond"/>
          <w:sz w:val="20"/>
        </w:rPr>
        <w:t xml:space="preserve">eaknesses? </w:t>
      </w:r>
    </w:p>
    <w:p w:rsidR="00BE272D" w:rsidRPr="00D753CF" w:rsidRDefault="00BE272D" w:rsidP="00BE272D">
      <w:pPr>
        <w:numPr>
          <w:ilvl w:val="0"/>
          <w:numId w:val="1"/>
        </w:numPr>
        <w:spacing w:before="120" w:after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This ministry requires a mature, prudent person of faith who is honest, dependable and emotionally healthy.  I am going to read a list of traits.  Please comment, if you can, on how much or little the individual exhibits these traits and an example of this behavior?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530"/>
        <w:gridCol w:w="1620"/>
        <w:gridCol w:w="4500"/>
      </w:tblGrid>
      <w:tr w:rsidR="00BE272D" w:rsidRPr="00713F8F" w:rsidTr="0013025A"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713F8F" w:rsidRDefault="00BE272D" w:rsidP="0013025A">
            <w:pPr>
              <w:rPr>
                <w:rFonts w:ascii="Garamond" w:hAnsi="Garamond"/>
                <w:b/>
                <w:sz w:val="20"/>
              </w:rPr>
            </w:pPr>
            <w:r w:rsidRPr="00713F8F">
              <w:rPr>
                <w:rFonts w:ascii="Garamond" w:hAnsi="Garamond"/>
                <w:b/>
                <w:sz w:val="20"/>
              </w:rPr>
              <w:t>Trait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713F8F" w:rsidRDefault="00BE272D" w:rsidP="0013025A">
            <w:pPr>
              <w:rPr>
                <w:rFonts w:ascii="Garamond" w:hAnsi="Garamond"/>
                <w:b/>
                <w:sz w:val="20"/>
              </w:rPr>
            </w:pPr>
            <w:r w:rsidRPr="00713F8F">
              <w:rPr>
                <w:rFonts w:ascii="Garamond" w:hAnsi="Garamond"/>
                <w:b/>
                <w:sz w:val="20"/>
              </w:rPr>
              <w:t>Has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713F8F" w:rsidRDefault="00BE272D" w:rsidP="0013025A">
            <w:pPr>
              <w:rPr>
                <w:rFonts w:ascii="Garamond" w:hAnsi="Garamond"/>
                <w:b/>
                <w:sz w:val="20"/>
              </w:rPr>
            </w:pPr>
            <w:r w:rsidRPr="00713F8F">
              <w:rPr>
                <w:rFonts w:ascii="Garamond" w:hAnsi="Garamond"/>
                <w:b/>
                <w:sz w:val="20"/>
              </w:rPr>
              <w:t>Has not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713F8F" w:rsidRDefault="00BE272D" w:rsidP="0013025A">
            <w:pPr>
              <w:rPr>
                <w:rFonts w:ascii="Garamond" w:hAnsi="Garamond"/>
                <w:b/>
                <w:sz w:val="20"/>
              </w:rPr>
            </w:pPr>
            <w:r w:rsidRPr="00713F8F">
              <w:rPr>
                <w:rFonts w:ascii="Garamond" w:hAnsi="Garamond"/>
                <w:b/>
                <w:sz w:val="20"/>
              </w:rPr>
              <w:t>Example</w:t>
            </w:r>
          </w:p>
        </w:tc>
      </w:tr>
      <w:tr w:rsidR="00BE272D" w:rsidRPr="00D753CF" w:rsidTr="0013025A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  <w:r w:rsidRPr="00D753CF">
              <w:rPr>
                <w:rFonts w:ascii="Garamond" w:hAnsi="Garamond"/>
                <w:sz w:val="20"/>
              </w:rPr>
              <w:t>Honesty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</w:tr>
      <w:tr w:rsidR="00BE272D" w:rsidRPr="00D753CF" w:rsidTr="0013025A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  <w:r w:rsidRPr="00D753CF">
              <w:rPr>
                <w:rFonts w:ascii="Garamond" w:hAnsi="Garamond"/>
                <w:sz w:val="20"/>
              </w:rPr>
              <w:t>Reliability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</w:tr>
      <w:tr w:rsidR="00BE272D" w:rsidRPr="00D753CF" w:rsidTr="0013025A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  <w:r w:rsidRPr="00D753CF">
              <w:rPr>
                <w:rFonts w:ascii="Garamond" w:hAnsi="Garamond"/>
                <w:sz w:val="20"/>
              </w:rPr>
              <w:t>Respect for others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</w:tr>
      <w:tr w:rsidR="00BE272D" w:rsidRPr="00D753CF" w:rsidTr="0013025A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  <w:r w:rsidRPr="00D753CF">
              <w:rPr>
                <w:rFonts w:ascii="Garamond" w:hAnsi="Garamond"/>
                <w:sz w:val="20"/>
              </w:rPr>
              <w:t>Emotional stability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</w:tr>
      <w:tr w:rsidR="00BE272D" w:rsidRPr="00D753CF" w:rsidTr="0013025A">
        <w:trPr>
          <w:trHeight w:hRule="exact" w:val="320"/>
        </w:trPr>
        <w:tc>
          <w:tcPr>
            <w:tcW w:w="1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  <w:r w:rsidRPr="00D753CF">
              <w:rPr>
                <w:rFonts w:ascii="Garamond" w:hAnsi="Garamond"/>
                <w:sz w:val="20"/>
              </w:rPr>
              <w:t>Confidentiality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2D" w:rsidRPr="00D753CF" w:rsidRDefault="00BE272D" w:rsidP="0013025A">
            <w:pPr>
              <w:rPr>
                <w:rFonts w:ascii="Garamond" w:hAnsi="Garamond"/>
                <w:sz w:val="20"/>
              </w:rPr>
            </w:pPr>
          </w:p>
        </w:tc>
      </w:tr>
    </w:tbl>
    <w:p w:rsidR="00BE272D" w:rsidRPr="00D753CF" w:rsidRDefault="00BE272D" w:rsidP="00BE272D">
      <w:pPr>
        <w:numPr>
          <w:ilvl w:val="0"/>
          <w:numId w:val="2"/>
        </w:numPr>
        <w:tabs>
          <w:tab w:val="left" w:pos="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>How wo</w:t>
      </w:r>
      <w:r>
        <w:rPr>
          <w:rFonts w:ascii="Garamond" w:hAnsi="Garamond"/>
          <w:sz w:val="20"/>
        </w:rPr>
        <w:t xml:space="preserve">uld you feel about having </w:t>
      </w:r>
      <w:proofErr w:type="gramStart"/>
      <w:r>
        <w:rPr>
          <w:rFonts w:ascii="Garamond" w:hAnsi="Garamond"/>
          <w:sz w:val="20"/>
        </w:rPr>
        <w:t>him/her</w:t>
      </w:r>
      <w:proofErr w:type="gramEnd"/>
      <w:r w:rsidRPr="00D753CF">
        <w:rPr>
          <w:rFonts w:ascii="Garamond" w:hAnsi="Garamond"/>
          <w:sz w:val="20"/>
        </w:rPr>
        <w:t xml:space="preserve"> minister on a one-on-one basis with your child</w:t>
      </w:r>
      <w:r>
        <w:rPr>
          <w:rFonts w:ascii="Garamond" w:hAnsi="Garamond"/>
          <w:sz w:val="20"/>
        </w:rPr>
        <w:t xml:space="preserve">, </w:t>
      </w:r>
      <w:r w:rsidRPr="00D753CF">
        <w:rPr>
          <w:rFonts w:ascii="Garamond" w:hAnsi="Garamond"/>
          <w:sz w:val="20"/>
        </w:rPr>
        <w:t>or elderly parishioner</w:t>
      </w:r>
      <w:r>
        <w:rPr>
          <w:rFonts w:ascii="Garamond" w:hAnsi="Garamond"/>
          <w:sz w:val="20"/>
        </w:rPr>
        <w:t xml:space="preserve">, or </w:t>
      </w:r>
      <w:r w:rsidRPr="00D753CF">
        <w:rPr>
          <w:rFonts w:ascii="Garamond" w:hAnsi="Garamond"/>
          <w:sz w:val="20"/>
        </w:rPr>
        <w:t>friend</w:t>
      </w:r>
      <w:r>
        <w:rPr>
          <w:rFonts w:ascii="Garamond" w:hAnsi="Garamond"/>
          <w:sz w:val="20"/>
        </w:rPr>
        <w:t xml:space="preserve"> or </w:t>
      </w:r>
      <w:r w:rsidRPr="00D753CF">
        <w:rPr>
          <w:rFonts w:ascii="Garamond" w:hAnsi="Garamond"/>
          <w:sz w:val="20"/>
        </w:rPr>
        <w:t>parent?</w:t>
      </w:r>
    </w:p>
    <w:p w:rsidR="00BE272D" w:rsidRPr="00D753CF" w:rsidRDefault="00BE272D" w:rsidP="00BE272D">
      <w:pPr>
        <w:numPr>
          <w:ilvl w:val="0"/>
          <w:numId w:val="2"/>
        </w:numPr>
        <w:tabs>
          <w:tab w:val="left" w:pos="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Is there anything you feel we should be aware of in accepting this person into this position?  </w:t>
      </w:r>
    </w:p>
    <w:p w:rsidR="00BE272D" w:rsidRPr="00D753CF" w:rsidRDefault="00BE272D" w:rsidP="00BE272D">
      <w:pPr>
        <w:numPr>
          <w:ilvl w:val="0"/>
          <w:numId w:val="2"/>
        </w:numPr>
        <w:tabs>
          <w:tab w:val="left" w:pos="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Are you aware of any characteristics of this applicant that would raise questions about his/her ability to work well in this ministry? </w:t>
      </w:r>
    </w:p>
    <w:p w:rsidR="00BE272D" w:rsidRPr="00D753CF" w:rsidRDefault="00BE272D" w:rsidP="00BE272D">
      <w:pPr>
        <w:numPr>
          <w:ilvl w:val="0"/>
          <w:numId w:val="2"/>
        </w:numPr>
        <w:tabs>
          <w:tab w:val="left" w:pos="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 xml:space="preserve">To the best of your knowledge, has this person ever been convicted of any criminal offence for which a pardon has not been granted or has he/she been subject to disciplinary action for sexual misconduct?  </w:t>
      </w:r>
    </w:p>
    <w:p w:rsidR="00BE272D" w:rsidRPr="00D753CF" w:rsidRDefault="00BE272D" w:rsidP="00BE272D">
      <w:pPr>
        <w:numPr>
          <w:ilvl w:val="0"/>
          <w:numId w:val="2"/>
        </w:numPr>
        <w:tabs>
          <w:tab w:val="left" w:pos="360"/>
        </w:tabs>
        <w:spacing w:before="120"/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>Would you have any reservations recommending this person for this position?</w:t>
      </w:r>
    </w:p>
    <w:p w:rsidR="00BE272D" w:rsidRPr="00D753CF" w:rsidRDefault="00BE272D" w:rsidP="00BE272D">
      <w:pPr>
        <w:rPr>
          <w:rFonts w:ascii="Garamond" w:hAnsi="Garamond"/>
          <w:b/>
          <w:sz w:val="20"/>
        </w:rPr>
      </w:pPr>
    </w:p>
    <w:p w:rsidR="00BE272D" w:rsidRPr="00C33B79" w:rsidRDefault="00BE272D" w:rsidP="00BE272D">
      <w:pPr>
        <w:rPr>
          <w:rFonts w:ascii="Gill Sans MT" w:hAnsi="Gill Sans MT"/>
          <w:sz w:val="20"/>
        </w:rPr>
      </w:pPr>
      <w:r w:rsidRPr="00C33B79">
        <w:rPr>
          <w:rFonts w:ascii="Gill Sans MT" w:hAnsi="Gill Sans MT"/>
          <w:b/>
          <w:sz w:val="20"/>
        </w:rPr>
        <w:t xml:space="preserve">Thank the person for their help and time and close the interview. </w:t>
      </w:r>
    </w:p>
    <w:p w:rsidR="00BE272D" w:rsidRDefault="00BE272D" w:rsidP="00BE272D">
      <w:pPr>
        <w:rPr>
          <w:rFonts w:ascii="Garamond" w:hAnsi="Garamond"/>
          <w:sz w:val="22"/>
        </w:rPr>
      </w:pPr>
    </w:p>
    <w:p w:rsidR="00BE272D" w:rsidRPr="00D753CF" w:rsidRDefault="00BE272D" w:rsidP="00BE272D">
      <w:pPr>
        <w:rPr>
          <w:rFonts w:ascii="Garamond" w:hAnsi="Garamond"/>
          <w:sz w:val="22"/>
        </w:rPr>
      </w:pPr>
    </w:p>
    <w:p w:rsidR="00BE272D" w:rsidRPr="00D753CF" w:rsidRDefault="00BE272D" w:rsidP="00BE272D">
      <w:pPr>
        <w:rPr>
          <w:rFonts w:ascii="Garamond" w:hAnsi="Garamond"/>
          <w:sz w:val="20"/>
          <w:u w:val="single"/>
        </w:rPr>
      </w:pP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  <w:r w:rsidRPr="00D753CF">
        <w:rPr>
          <w:rFonts w:ascii="Garamond" w:hAnsi="Garamond"/>
          <w:sz w:val="20"/>
          <w:u w:val="single"/>
        </w:rPr>
        <w:tab/>
      </w:r>
    </w:p>
    <w:p w:rsidR="00BE272D" w:rsidRDefault="00BE272D" w:rsidP="00BE272D">
      <w:pPr>
        <w:rPr>
          <w:rFonts w:ascii="Garamond" w:hAnsi="Garamond"/>
          <w:sz w:val="20"/>
        </w:rPr>
      </w:pPr>
      <w:r w:rsidRPr="00D753CF">
        <w:rPr>
          <w:rFonts w:ascii="Garamond" w:hAnsi="Garamond"/>
          <w:sz w:val="20"/>
        </w:rPr>
        <w:t>Interviewer’s signature</w:t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</w:r>
      <w:r w:rsidRPr="00D753CF">
        <w:rPr>
          <w:rFonts w:ascii="Garamond" w:hAnsi="Garamond"/>
          <w:sz w:val="20"/>
        </w:rPr>
        <w:tab/>
        <w:t>Date</w:t>
      </w:r>
    </w:p>
    <w:p w:rsidR="00BE272D" w:rsidRPr="00D753CF" w:rsidRDefault="00BE272D" w:rsidP="00BE272D">
      <w:pPr>
        <w:rPr>
          <w:rFonts w:ascii="Garamond" w:hAnsi="Garamond"/>
          <w:sz w:val="20"/>
        </w:rPr>
      </w:pPr>
    </w:p>
    <w:p w:rsidR="00454741" w:rsidRPr="00BE272D" w:rsidRDefault="00BE272D" w:rsidP="00BE272D">
      <w:pPr>
        <w:pStyle w:val="Title"/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</w:pBdr>
        <w:tabs>
          <w:tab w:val="left" w:pos="6300"/>
        </w:tabs>
        <w:jc w:val="left"/>
        <w:rPr>
          <w:rFonts w:ascii="Gill Sans MT" w:hAnsi="Gill Sans MT"/>
          <w:b w:val="0"/>
          <w:sz w:val="20"/>
        </w:rPr>
      </w:pPr>
      <w:r w:rsidRPr="00BD0221">
        <w:rPr>
          <w:rFonts w:ascii="Gill Sans MT" w:hAnsi="Gill Sans MT"/>
          <w:sz w:val="20"/>
        </w:rPr>
        <w:t xml:space="preserve">Place </w:t>
      </w:r>
      <w:r w:rsidRPr="00BD0221">
        <w:rPr>
          <w:rFonts w:ascii="Gill Sans MT" w:hAnsi="Gill Sans MT"/>
          <w:b w:val="0"/>
          <w:sz w:val="20"/>
        </w:rPr>
        <w:t>this completed document in the applicant’s file in a locked filing cabinet. Record the completion of this step on the applicant’s Screening Checklist Form.</w:t>
      </w:r>
    </w:p>
    <w:sectPr w:rsidR="00454741" w:rsidRPr="00BE272D" w:rsidSect="00BE272D">
      <w:headerReference w:type="default" r:id="rId8"/>
      <w:footerReference w:type="default" r:id="rId9"/>
      <w:pgSz w:w="12240" w:h="15840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72D" w:rsidRDefault="00BE272D" w:rsidP="00BE272D">
      <w:r>
        <w:separator/>
      </w:r>
    </w:p>
  </w:endnote>
  <w:endnote w:type="continuationSeparator" w:id="0">
    <w:p w:rsidR="00BE272D" w:rsidRDefault="00BE272D" w:rsidP="00BE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D" w:rsidRPr="00F72325" w:rsidRDefault="00BE272D" w:rsidP="00BE272D">
    <w:pPr>
      <w:pStyle w:val="Footer"/>
      <w:jc w:val="center"/>
      <w:rPr>
        <w:rFonts w:ascii="Garamond" w:hAnsi="Garamond"/>
        <w:sz w:val="20"/>
        <w:szCs w:val="20"/>
      </w:rPr>
    </w:pPr>
    <w:r w:rsidRPr="00F72325">
      <w:rPr>
        <w:rFonts w:ascii="Garamond" w:hAnsi="Garamond"/>
        <w:sz w:val="20"/>
        <w:szCs w:val="20"/>
      </w:rPr>
      <w:t xml:space="preserve">Screening in Faith Policy, Diocese of New Westminster, rev. </w:t>
    </w:r>
    <w:r w:rsidR="004F1EC5">
      <w:rPr>
        <w:rFonts w:ascii="Garamond" w:hAnsi="Garamond"/>
        <w:sz w:val="20"/>
        <w:szCs w:val="20"/>
      </w:rPr>
      <w:t>August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72D" w:rsidRDefault="00BE272D" w:rsidP="00BE272D">
      <w:r>
        <w:separator/>
      </w:r>
    </w:p>
  </w:footnote>
  <w:footnote w:type="continuationSeparator" w:id="0">
    <w:p w:rsidR="00BE272D" w:rsidRDefault="00BE272D" w:rsidP="00BE2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72D" w:rsidRPr="00360B9A" w:rsidRDefault="00BE272D" w:rsidP="00BE272D">
    <w:pPr>
      <w:pStyle w:val="Header"/>
      <w:tabs>
        <w:tab w:val="left" w:pos="2700"/>
        <w:tab w:val="center" w:pos="5040"/>
        <w:tab w:val="left" w:pos="7740"/>
      </w:tabs>
      <w:jc w:val="center"/>
      <w:rPr>
        <w:rFonts w:ascii="Garamond" w:hAnsi="Garamond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6F43D623" wp14:editId="187AF0B5">
          <wp:simplePos x="0" y="0"/>
          <wp:positionH relativeFrom="column">
            <wp:posOffset>165735</wp:posOffset>
          </wp:positionH>
          <wp:positionV relativeFrom="paragraph">
            <wp:posOffset>-20320</wp:posOffset>
          </wp:positionV>
          <wp:extent cx="508635" cy="508635"/>
          <wp:effectExtent l="0" t="0" r="5715" b="5715"/>
          <wp:wrapTight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ight>
          <wp:docPr id="2" name="Picture 2" descr="DNW BadgeAlon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NW BadgeAlone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9A">
      <w:rPr>
        <w:rFonts w:ascii="Garamond" w:hAnsi="Garamond"/>
        <w:sz w:val="20"/>
      </w:rPr>
      <w:t>Diocese of New Westminster, Anglican Church of Canada</w:t>
    </w:r>
  </w:p>
  <w:p w:rsidR="00BE272D" w:rsidRPr="00E001E0" w:rsidRDefault="00BE272D" w:rsidP="00BE272D">
    <w:pPr>
      <w:pStyle w:val="Header"/>
      <w:tabs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BE272D" w:rsidRDefault="00BE272D" w:rsidP="00BE272D">
    <w:pPr>
      <w:pStyle w:val="Header"/>
      <w:rPr>
        <w:sz w:val="4"/>
      </w:rPr>
    </w:pPr>
  </w:p>
  <w:p w:rsidR="00BE272D" w:rsidRPr="00A907EB" w:rsidRDefault="00BE272D" w:rsidP="00BE272D">
    <w:pPr>
      <w:pStyle w:val="Header"/>
      <w:tabs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  <w:b/>
        <w:sz w:val="32"/>
      </w:rPr>
      <w:t>Parish/ Organization Name</w:t>
    </w:r>
  </w:p>
  <w:p w:rsidR="00BE272D" w:rsidRDefault="00BE27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326"/>
    <w:multiLevelType w:val="singleLevel"/>
    <w:tmpl w:val="75F4965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69FB02BB"/>
    <w:multiLevelType w:val="singleLevel"/>
    <w:tmpl w:val="C09A6D5C"/>
    <w:lvl w:ilvl="0">
      <w:start w:val="5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2D"/>
    <w:rsid w:val="00454741"/>
    <w:rsid w:val="004F1EC5"/>
    <w:rsid w:val="007E5B58"/>
    <w:rsid w:val="009B750C"/>
    <w:rsid w:val="00BE272D"/>
    <w:rsid w:val="00F7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2D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E272D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72D"/>
    <w:rPr>
      <w:rFonts w:ascii="Times New Roman" w:eastAsia="Times New Roman" w:hAnsi="Times New Roman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BE2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272D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BE272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E272D"/>
    <w:rPr>
      <w:rFonts w:ascii="Times New Roman" w:eastAsia="Times New Roman" w:hAnsi="Times New Roman" w:cs="Times New Roman"/>
      <w:b/>
      <w:szCs w:val="20"/>
      <w:lang w:val="en-CA"/>
    </w:rPr>
  </w:style>
  <w:style w:type="paragraph" w:styleId="Header">
    <w:name w:val="header"/>
    <w:basedOn w:val="Normal"/>
    <w:link w:val="HeaderChar"/>
    <w:unhideWhenUsed/>
    <w:rsid w:val="00BE2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272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2D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72D"/>
    <w:rPr>
      <w:rFonts w:ascii="Times New Roman" w:eastAsia="Times New Roman" w:hAnsi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E272D"/>
    <w:pPr>
      <w:keepNext/>
      <w:tabs>
        <w:tab w:val="left" w:pos="990"/>
      </w:tabs>
      <w:jc w:val="center"/>
      <w:outlineLvl w:val="0"/>
    </w:pPr>
    <w:rPr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272D"/>
    <w:rPr>
      <w:rFonts w:ascii="Times New Roman" w:eastAsia="Times New Roman" w:hAnsi="Times New Roman" w:cs="Times New Roman"/>
      <w:b/>
      <w:sz w:val="40"/>
      <w:szCs w:val="20"/>
    </w:rPr>
  </w:style>
  <w:style w:type="paragraph" w:styleId="BodyText2">
    <w:name w:val="Body Text 2"/>
    <w:basedOn w:val="Normal"/>
    <w:link w:val="BodyText2Char"/>
    <w:rsid w:val="00BE272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E272D"/>
    <w:rPr>
      <w:rFonts w:ascii="Times New Roman" w:eastAsia="Times New Roman" w:hAnsi="Times New Roman" w:cs="Times New Roman"/>
      <w:szCs w:val="24"/>
    </w:rPr>
  </w:style>
  <w:style w:type="paragraph" w:styleId="Title">
    <w:name w:val="Title"/>
    <w:basedOn w:val="Normal"/>
    <w:link w:val="TitleChar"/>
    <w:qFormat/>
    <w:rsid w:val="00BE272D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en-CA"/>
    </w:rPr>
  </w:style>
  <w:style w:type="character" w:customStyle="1" w:styleId="TitleChar">
    <w:name w:val="Title Char"/>
    <w:basedOn w:val="DefaultParagraphFont"/>
    <w:link w:val="Title"/>
    <w:rsid w:val="00BE272D"/>
    <w:rPr>
      <w:rFonts w:ascii="Times New Roman" w:eastAsia="Times New Roman" w:hAnsi="Times New Roman" w:cs="Times New Roman"/>
      <w:b/>
      <w:szCs w:val="20"/>
      <w:lang w:val="en-CA"/>
    </w:rPr>
  </w:style>
  <w:style w:type="paragraph" w:styleId="Header">
    <w:name w:val="header"/>
    <w:basedOn w:val="Normal"/>
    <w:link w:val="HeaderChar"/>
    <w:unhideWhenUsed/>
    <w:rsid w:val="00BE27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272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E27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72D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Gruver</dc:creator>
  <cp:lastModifiedBy>pcolvin</cp:lastModifiedBy>
  <cp:revision>2</cp:revision>
  <dcterms:created xsi:type="dcterms:W3CDTF">2015-08-06T15:54:00Z</dcterms:created>
  <dcterms:modified xsi:type="dcterms:W3CDTF">2015-08-06T15:54:00Z</dcterms:modified>
</cp:coreProperties>
</file>